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572C1A" w14:paraId="5B9E2C94" w14:textId="77777777" w:rsidTr="00572C1A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73C04299" w14:textId="77777777" w:rsidR="00572C1A" w:rsidRDefault="00572C1A" w:rsidP="00C50734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31C7DE0B" w14:textId="77777777" w:rsidR="00572C1A" w:rsidRPr="006F04BC" w:rsidRDefault="00572C1A" w:rsidP="00C50734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572C1A" w14:paraId="17F6039F" w14:textId="77777777" w:rsidTr="00572C1A">
        <w:trPr>
          <w:jc w:val="center"/>
        </w:trPr>
        <w:tc>
          <w:tcPr>
            <w:tcW w:w="2547" w:type="dxa"/>
          </w:tcPr>
          <w:p w14:paraId="5E2108C6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345A7A0F" w14:textId="77777777" w:rsidR="00572C1A" w:rsidRDefault="00572C1A" w:rsidP="00C50734"/>
          <w:p w14:paraId="0E095B08" w14:textId="77777777" w:rsidR="00572C1A" w:rsidRDefault="00572C1A" w:rsidP="00C50734">
            <w:r>
              <w:t>CLINICA PERIFERICA UNIDAD GENERAL CEPEDA</w:t>
            </w:r>
          </w:p>
        </w:tc>
      </w:tr>
      <w:tr w:rsidR="00572C1A" w14:paraId="1E7BE9D1" w14:textId="77777777" w:rsidTr="00572C1A">
        <w:trPr>
          <w:jc w:val="center"/>
        </w:trPr>
        <w:tc>
          <w:tcPr>
            <w:tcW w:w="2547" w:type="dxa"/>
          </w:tcPr>
          <w:p w14:paraId="53F5A9B3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127C280C" w14:textId="77777777" w:rsidR="00572C1A" w:rsidRDefault="00572C1A" w:rsidP="00C50734">
            <w:r>
              <w:t>CALLE: FRANCISCO I MADERO #215 ZONA CENTRO</w:t>
            </w:r>
          </w:p>
          <w:p w14:paraId="40191D0A" w14:textId="77777777" w:rsidR="00572C1A" w:rsidRDefault="00572C1A" w:rsidP="00C50734"/>
        </w:tc>
      </w:tr>
      <w:tr w:rsidR="00572C1A" w14:paraId="48C954A5" w14:textId="77777777" w:rsidTr="00572C1A">
        <w:trPr>
          <w:jc w:val="center"/>
        </w:trPr>
        <w:tc>
          <w:tcPr>
            <w:tcW w:w="2547" w:type="dxa"/>
          </w:tcPr>
          <w:p w14:paraId="12C5C0F5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47883C2A" w14:textId="77777777" w:rsidR="00572C1A" w:rsidRDefault="00572C1A" w:rsidP="00C50734"/>
          <w:p w14:paraId="5078E3D5" w14:textId="72EA844E" w:rsidR="00572C1A" w:rsidRDefault="00572C1A" w:rsidP="00C50734">
            <w:r>
              <w:t>842 425 00 96</w:t>
            </w:r>
          </w:p>
        </w:tc>
      </w:tr>
      <w:tr w:rsidR="00572C1A" w14:paraId="57AE2294" w14:textId="77777777" w:rsidTr="00572C1A">
        <w:trPr>
          <w:jc w:val="center"/>
        </w:trPr>
        <w:tc>
          <w:tcPr>
            <w:tcW w:w="2547" w:type="dxa"/>
          </w:tcPr>
          <w:p w14:paraId="6EC117DA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00BD0534" w14:textId="77777777" w:rsidR="00572C1A" w:rsidRDefault="00572C1A" w:rsidP="00C50734"/>
          <w:p w14:paraId="6E7D4ADE" w14:textId="77777777" w:rsidR="00572C1A" w:rsidRDefault="00572C1A" w:rsidP="00C50734"/>
        </w:tc>
      </w:tr>
      <w:tr w:rsidR="00572C1A" w14:paraId="017C07F2" w14:textId="77777777" w:rsidTr="00572C1A">
        <w:trPr>
          <w:jc w:val="center"/>
        </w:trPr>
        <w:tc>
          <w:tcPr>
            <w:tcW w:w="2547" w:type="dxa"/>
          </w:tcPr>
          <w:p w14:paraId="4E717DC7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72F3185A" w14:textId="77777777" w:rsidR="00572C1A" w:rsidRDefault="00572C1A" w:rsidP="00C50734"/>
          <w:p w14:paraId="72FA2576" w14:textId="77777777" w:rsidR="00572C1A" w:rsidRDefault="00572C1A" w:rsidP="00C50734">
            <w:r>
              <w:t>NO TIENE</w:t>
            </w:r>
          </w:p>
        </w:tc>
      </w:tr>
      <w:tr w:rsidR="00572C1A" w14:paraId="65C7800D" w14:textId="77777777" w:rsidTr="00572C1A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0E498DEF" w14:textId="77777777" w:rsidR="00572C1A" w:rsidRDefault="00572C1A" w:rsidP="00C50734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36D6B416" w14:textId="77777777" w:rsidR="00572C1A" w:rsidRDefault="00572C1A" w:rsidP="00C50734">
            <w:pPr>
              <w:jc w:val="center"/>
            </w:pPr>
          </w:p>
        </w:tc>
      </w:tr>
      <w:tr w:rsidR="00572C1A" w14:paraId="7E78E709" w14:textId="77777777" w:rsidTr="00572C1A">
        <w:trPr>
          <w:jc w:val="center"/>
        </w:trPr>
        <w:tc>
          <w:tcPr>
            <w:tcW w:w="2547" w:type="dxa"/>
          </w:tcPr>
          <w:p w14:paraId="318862F7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58497B51" w14:textId="77777777" w:rsidR="00572C1A" w:rsidRDefault="00572C1A" w:rsidP="00C50734">
            <w:r>
              <w:t>LUNES A VIERNES DE 9:00 A 13:00HRS Y DE 16:00 A 20:00HRS</w:t>
            </w:r>
          </w:p>
          <w:p w14:paraId="160CA73F" w14:textId="77777777" w:rsidR="00572C1A" w:rsidRDefault="00572C1A" w:rsidP="00C50734">
            <w:r>
              <w:t>SABADO-DOMINGO Y DIAS FESTIVOS 8:00 AM A 21:00 HRS</w:t>
            </w:r>
          </w:p>
        </w:tc>
      </w:tr>
      <w:tr w:rsidR="00572C1A" w14:paraId="599D90F4" w14:textId="77777777" w:rsidTr="00572C1A">
        <w:trPr>
          <w:jc w:val="center"/>
        </w:trPr>
        <w:tc>
          <w:tcPr>
            <w:tcW w:w="2547" w:type="dxa"/>
          </w:tcPr>
          <w:p w14:paraId="7F444B96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7A14BB7D" w14:textId="77777777" w:rsidR="00572C1A" w:rsidRDefault="00572C1A" w:rsidP="00C50734"/>
          <w:p w14:paraId="0869B050" w14:textId="77777777" w:rsidR="00572C1A" w:rsidRDefault="00572C1A" w:rsidP="00C50734">
            <w:r>
              <w:t xml:space="preserve">NO TIENE </w:t>
            </w:r>
          </w:p>
        </w:tc>
      </w:tr>
      <w:tr w:rsidR="00572C1A" w14:paraId="192CE89D" w14:textId="77777777" w:rsidTr="00572C1A">
        <w:trPr>
          <w:jc w:val="center"/>
        </w:trPr>
        <w:tc>
          <w:tcPr>
            <w:tcW w:w="2547" w:type="dxa"/>
          </w:tcPr>
          <w:p w14:paraId="0CCEBAB5" w14:textId="77777777" w:rsidR="00572C1A" w:rsidRPr="006F04BC" w:rsidRDefault="00572C1A" w:rsidP="00C50734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71DD71F7" w14:textId="77777777" w:rsidR="00572C1A" w:rsidRDefault="00572C1A" w:rsidP="00C50734">
            <w:r>
              <w:t>LUNES A VIERNES DE 9:00 A 13:00HRS Y DE 16:00 A20:00HRS</w:t>
            </w:r>
          </w:p>
          <w:p w14:paraId="576A041E" w14:textId="77777777" w:rsidR="00572C1A" w:rsidRDefault="00572C1A" w:rsidP="00C50734">
            <w:r>
              <w:t>SABADO –DOMINGO Y DIAS FESTIVOS  DE 8:00AM A 21:00HRS</w:t>
            </w:r>
          </w:p>
        </w:tc>
      </w:tr>
      <w:tr w:rsidR="00572C1A" w14:paraId="04235524" w14:textId="77777777" w:rsidTr="00572C1A">
        <w:trPr>
          <w:jc w:val="center"/>
        </w:trPr>
        <w:tc>
          <w:tcPr>
            <w:tcW w:w="2547" w:type="dxa"/>
          </w:tcPr>
          <w:p w14:paraId="6AE49038" w14:textId="77777777" w:rsidR="00572C1A" w:rsidRPr="006F04BC" w:rsidRDefault="00572C1A" w:rsidP="00C50734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5D7DB598" w14:textId="77777777" w:rsidR="00572C1A" w:rsidRDefault="00572C1A" w:rsidP="00C50734">
            <w:r>
              <w:t>LUNES-MARTES Y JUEVES 16:00 A 20:00HRS</w:t>
            </w:r>
          </w:p>
          <w:p w14:paraId="3AAC6ECC" w14:textId="77777777" w:rsidR="00572C1A" w:rsidRDefault="00572C1A" w:rsidP="00C50734">
            <w:r>
              <w:t>MIERCOLES Y VIERNES DE 9:00 A 13:00 HRS</w:t>
            </w:r>
          </w:p>
        </w:tc>
      </w:tr>
      <w:tr w:rsidR="00572C1A" w14:paraId="7AB36AAB" w14:textId="77777777" w:rsidTr="00572C1A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5A85EF10" w14:textId="77777777" w:rsidR="00572C1A" w:rsidRPr="00653DDE" w:rsidRDefault="00572C1A" w:rsidP="00C50734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F31205D" w14:textId="77777777" w:rsidR="00572C1A" w:rsidRDefault="00572C1A" w:rsidP="00C50734"/>
        </w:tc>
      </w:tr>
      <w:tr w:rsidR="00572C1A" w14:paraId="531BAC74" w14:textId="77777777" w:rsidTr="00572C1A">
        <w:trPr>
          <w:jc w:val="center"/>
        </w:trPr>
        <w:tc>
          <w:tcPr>
            <w:tcW w:w="10207" w:type="dxa"/>
            <w:gridSpan w:val="2"/>
          </w:tcPr>
          <w:p w14:paraId="50102EFC" w14:textId="77777777" w:rsidR="00572C1A" w:rsidRDefault="00572C1A" w:rsidP="00C50734">
            <w:pPr>
              <w:jc w:val="center"/>
              <w:rPr>
                <w:b/>
              </w:rPr>
            </w:pPr>
          </w:p>
          <w:p w14:paraId="17E765F9" w14:textId="77777777" w:rsidR="00572C1A" w:rsidRDefault="00572C1A" w:rsidP="00C50734">
            <w:pPr>
              <w:jc w:val="center"/>
              <w:rPr>
                <w:b/>
              </w:rPr>
            </w:pPr>
            <w:r>
              <w:rPr>
                <w:b/>
              </w:rPr>
              <w:t>PRESENTAR CREDENCIAL VIGENTE DEL SERVICIO MEDICO</w:t>
            </w:r>
          </w:p>
          <w:p w14:paraId="233FAE91" w14:textId="77777777" w:rsidR="00572C1A" w:rsidRDefault="00572C1A" w:rsidP="00C50734">
            <w:pPr>
              <w:jc w:val="center"/>
              <w:rPr>
                <w:b/>
              </w:rPr>
            </w:pPr>
          </w:p>
          <w:p w14:paraId="5D18B17D" w14:textId="77777777" w:rsidR="00572C1A" w:rsidRDefault="00572C1A" w:rsidP="00C50734">
            <w:pPr>
              <w:jc w:val="center"/>
              <w:rPr>
                <w:b/>
              </w:rPr>
            </w:pPr>
          </w:p>
          <w:p w14:paraId="175DE6D3" w14:textId="77777777" w:rsidR="00572C1A" w:rsidRDefault="00572C1A" w:rsidP="00C50734">
            <w:pPr>
              <w:jc w:val="center"/>
              <w:rPr>
                <w:b/>
              </w:rPr>
            </w:pPr>
          </w:p>
          <w:p w14:paraId="086CDB09" w14:textId="77777777" w:rsidR="00572C1A" w:rsidRPr="006F04BC" w:rsidRDefault="00572C1A" w:rsidP="00C50734">
            <w:pPr>
              <w:jc w:val="center"/>
              <w:rPr>
                <w:b/>
              </w:rPr>
            </w:pPr>
          </w:p>
        </w:tc>
      </w:tr>
      <w:tr w:rsidR="00572C1A" w14:paraId="394B5B8C" w14:textId="77777777" w:rsidTr="00572C1A">
        <w:trPr>
          <w:jc w:val="center"/>
        </w:trPr>
        <w:tc>
          <w:tcPr>
            <w:tcW w:w="10207" w:type="dxa"/>
            <w:gridSpan w:val="2"/>
          </w:tcPr>
          <w:p w14:paraId="67B3C337" w14:textId="77777777" w:rsidR="00572C1A" w:rsidRDefault="00572C1A" w:rsidP="00C50734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76551674" w14:textId="77777777" w:rsidR="00572C1A" w:rsidRPr="006F04BC" w:rsidRDefault="00572C1A" w:rsidP="00C50734">
            <w:pPr>
              <w:jc w:val="center"/>
              <w:rPr>
                <w:b/>
              </w:rPr>
            </w:pPr>
          </w:p>
        </w:tc>
      </w:tr>
      <w:tr w:rsidR="00572C1A" w14:paraId="7FD32CB4" w14:textId="77777777" w:rsidTr="00572C1A">
        <w:trPr>
          <w:trHeight w:val="1104"/>
          <w:jc w:val="center"/>
        </w:trPr>
        <w:tc>
          <w:tcPr>
            <w:tcW w:w="10207" w:type="dxa"/>
            <w:gridSpan w:val="2"/>
          </w:tcPr>
          <w:p w14:paraId="1B03E9FF" w14:textId="77777777" w:rsidR="00572C1A" w:rsidRDefault="00572C1A" w:rsidP="00C50734"/>
          <w:p w14:paraId="003490D7" w14:textId="77777777" w:rsidR="00572C1A" w:rsidRDefault="00572C1A" w:rsidP="00C50734"/>
          <w:p w14:paraId="7BA53A3B" w14:textId="77777777" w:rsidR="00572C1A" w:rsidRDefault="00572C1A" w:rsidP="00C50734">
            <w:r>
              <w:t>MEDICINA GENERAL</w:t>
            </w:r>
          </w:p>
          <w:p w14:paraId="0CB7D722" w14:textId="77777777" w:rsidR="00572C1A" w:rsidRDefault="00572C1A" w:rsidP="00C50734"/>
          <w:p w14:paraId="03C4F238" w14:textId="77777777" w:rsidR="00572C1A" w:rsidRDefault="00572C1A" w:rsidP="00C50734"/>
          <w:p w14:paraId="358D1108" w14:textId="77777777" w:rsidR="00572C1A" w:rsidRDefault="00572C1A" w:rsidP="00C50734"/>
        </w:tc>
      </w:tr>
    </w:tbl>
    <w:p w14:paraId="6366FC8F" w14:textId="77777777" w:rsidR="00227BC6" w:rsidRDefault="00227BC6"/>
    <w:p w14:paraId="00F3EDDE" w14:textId="77777777" w:rsidR="00F40742" w:rsidRDefault="00F40742"/>
    <w:sectPr w:rsidR="00F40742" w:rsidSect="007D6B35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5EE01" w14:textId="77777777" w:rsidR="005C7DA3" w:rsidRDefault="005C7DA3" w:rsidP="00227BC6">
      <w:pPr>
        <w:spacing w:after="0" w:line="240" w:lineRule="auto"/>
      </w:pPr>
      <w:r>
        <w:separator/>
      </w:r>
    </w:p>
  </w:endnote>
  <w:endnote w:type="continuationSeparator" w:id="0">
    <w:p w14:paraId="578AB490" w14:textId="77777777" w:rsidR="005C7DA3" w:rsidRDefault="005C7DA3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28E5" w14:textId="096FEA46" w:rsidR="00227BC6" w:rsidRDefault="00AE79A4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DBD80E" wp14:editId="0EE1D9DF">
              <wp:simplePos x="0" y="0"/>
              <wp:positionH relativeFrom="page">
                <wp:posOffset>121920</wp:posOffset>
              </wp:positionH>
              <wp:positionV relativeFrom="paragraph">
                <wp:posOffset>26670</wp:posOffset>
              </wp:positionV>
              <wp:extent cx="7543800" cy="541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39E380" w14:textId="77777777" w:rsidR="00227BC6" w:rsidRPr="00E31A3C" w:rsidRDefault="00227BC6" w:rsidP="00227BC6">
                          <w:pPr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19"/>
                              <w:szCs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BDBD8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" fillcolor="white [3201]" stroked="f" strokeweight=".5pt">
              <v:textbox>
                <w:txbxContent>
                  <w:p w14:paraId="6139E380" w14:textId="77777777" w:rsidR="00227BC6" w:rsidRPr="00E31A3C" w:rsidRDefault="00227BC6" w:rsidP="00227BC6">
                    <w:pPr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19"/>
                        <w:szCs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FC4F93" wp14:editId="4108B2D0">
              <wp:simplePos x="0" y="0"/>
              <wp:positionH relativeFrom="column">
                <wp:posOffset>-418465</wp:posOffset>
              </wp:positionH>
              <wp:positionV relativeFrom="paragraph">
                <wp:posOffset>-49530</wp:posOffset>
              </wp:positionV>
              <wp:extent cx="7490460" cy="15240"/>
              <wp:effectExtent l="19050" t="19050" r="15240" b="2286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0460" cy="15240"/>
                      </a:xfrm>
                      <a:prstGeom prst="line">
                        <a:avLst/>
                      </a:prstGeom>
                      <a:ln w="28575">
                        <a:solidFill>
                          <a:srgbClr val="0981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805035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" strokecolor="#098151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D4F20" w14:textId="77777777" w:rsidR="005C7DA3" w:rsidRDefault="005C7DA3" w:rsidP="00227BC6">
      <w:pPr>
        <w:spacing w:after="0" w:line="240" w:lineRule="auto"/>
      </w:pPr>
      <w:r>
        <w:separator/>
      </w:r>
    </w:p>
  </w:footnote>
  <w:footnote w:type="continuationSeparator" w:id="0">
    <w:p w14:paraId="6B7B9EE6" w14:textId="77777777" w:rsidR="005C7DA3" w:rsidRDefault="005C7DA3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FCEB" w14:textId="43A4063C" w:rsidR="00F07348" w:rsidRDefault="00AE79A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4416F" wp14:editId="1689E85D">
              <wp:simplePos x="0" y="0"/>
              <wp:positionH relativeFrom="page">
                <wp:posOffset>1628775</wp:posOffset>
              </wp:positionH>
              <wp:positionV relativeFrom="paragraph">
                <wp:posOffset>-316865</wp:posOffset>
              </wp:positionV>
              <wp:extent cx="5600700" cy="4838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483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85A6F8" w14:textId="75A1404F" w:rsidR="003A0022" w:rsidRDefault="003A0022" w:rsidP="003A002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INSTITUTO DE 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SERVICIO MÉDICO </w:t>
                          </w:r>
                          <w:r w:rsidR="00A30D46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PARA</w:t>
                          </w:r>
                          <w:r w:rsidR="00227BC6"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LOS TRABAJADORES</w:t>
                          </w:r>
                        </w:p>
                        <w:p w14:paraId="17637FDE" w14:textId="77777777" w:rsidR="00227BC6" w:rsidRPr="00E31A3C" w:rsidRDefault="00227BC6" w:rsidP="003A002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</w:pPr>
                          <w:r w:rsidRPr="00E31A3C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>DE LA EDUCACIÓN</w:t>
                          </w:r>
                          <w:r w:rsidR="003A0022">
                            <w:rPr>
                              <w:rFonts w:ascii="Arial" w:hAnsi="Arial" w:cs="Arial"/>
                              <w:b/>
                              <w:color w:val="098151"/>
                              <w:sz w:val="26"/>
                              <w:szCs w:val="26"/>
                            </w:rPr>
                            <w:t xml:space="preserve"> DEL ESTADO DE COAHUILA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3A441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25pt;margin-top:-24.95pt;width:441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" fillcolor="white [3201]" stroked="f" strokeweight=".5pt">
              <v:textbox>
                <w:txbxContent>
                  <w:p w14:paraId="7985A6F8" w14:textId="75A1404F" w:rsidR="003A0022" w:rsidRDefault="003A0022" w:rsidP="003A002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INSTITUTO DE 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SERVICIO MÉDICO </w:t>
                    </w:r>
                    <w:r w:rsidR="00A30D46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PARA</w:t>
                    </w:r>
                    <w:r w:rsidR="00227BC6"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LOS TRABAJADORES</w:t>
                    </w:r>
                  </w:p>
                  <w:p w14:paraId="17637FDE" w14:textId="77777777" w:rsidR="00227BC6" w:rsidRPr="00E31A3C" w:rsidRDefault="00227BC6" w:rsidP="003A002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</w:pPr>
                    <w:r w:rsidRPr="00E31A3C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>DE LA EDUCACIÓN</w:t>
                    </w:r>
                    <w:r w:rsidR="003A0022">
                      <w:rPr>
                        <w:rFonts w:ascii="Arial" w:hAnsi="Arial" w:cs="Arial"/>
                        <w:b/>
                        <w:color w:val="098151"/>
                        <w:sz w:val="26"/>
                        <w:szCs w:val="26"/>
                      </w:rPr>
                      <w:t xml:space="preserve"> DEL ESTADO DE COAHUILA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3A0022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6F6F03E2" wp14:editId="10F4D6A9">
          <wp:simplePos x="0" y="0"/>
          <wp:positionH relativeFrom="column">
            <wp:posOffset>-235585</wp:posOffset>
          </wp:positionH>
          <wp:positionV relativeFrom="paragraph">
            <wp:posOffset>-326390</wp:posOffset>
          </wp:positionV>
          <wp:extent cx="1381125" cy="702267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02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B749A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7B14F861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Hospital </w:t>
    </w:r>
    <w:r w:rsidR="00572C1A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General Cepeda</w:t>
    </w:r>
  </w:p>
  <w:p w14:paraId="6E89A988" w14:textId="77777777" w:rsidR="00F07348" w:rsidRDefault="00F07348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6FDAB538" w14:textId="5D510607" w:rsidR="005A2396" w:rsidRPr="00020CF5" w:rsidRDefault="00E1661B" w:rsidP="005A2396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1F48B9">
      <w:rPr>
        <w:rFonts w:ascii="Arial" w:hAnsi="Arial" w:cs="Arial"/>
        <w:bCs/>
        <w:sz w:val="16"/>
        <w:szCs w:val="16"/>
      </w:rPr>
      <w:t>04 de Abril del 2025</w:t>
    </w:r>
  </w:p>
  <w:p w14:paraId="3DFE63D6" w14:textId="4F980298" w:rsidR="00E1661B" w:rsidRPr="00BE391E" w:rsidRDefault="00E1661B" w:rsidP="00A904D4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General Cepeda</w:t>
    </w:r>
  </w:p>
  <w:p w14:paraId="6348DC6F" w14:textId="77777777" w:rsidR="00E1661B" w:rsidRPr="00BE391E" w:rsidRDefault="00E1661B" w:rsidP="00E1661B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6A1B47BB" w14:textId="38ED2B87" w:rsidR="00F07348" w:rsidRDefault="00F07348" w:rsidP="00E1661B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C6"/>
    <w:rsid w:val="00000A2D"/>
    <w:rsid w:val="000023CD"/>
    <w:rsid w:val="0000458C"/>
    <w:rsid w:val="000065E4"/>
    <w:rsid w:val="00020CF5"/>
    <w:rsid w:val="00052F9B"/>
    <w:rsid w:val="0008585B"/>
    <w:rsid w:val="0009518C"/>
    <w:rsid w:val="00097925"/>
    <w:rsid w:val="000D16AD"/>
    <w:rsid w:val="000E177A"/>
    <w:rsid w:val="000F3526"/>
    <w:rsid w:val="00111CEA"/>
    <w:rsid w:val="00163594"/>
    <w:rsid w:val="001B1CF2"/>
    <w:rsid w:val="001B7D0D"/>
    <w:rsid w:val="001C2C08"/>
    <w:rsid w:val="001C4DC4"/>
    <w:rsid w:val="001F3B7C"/>
    <w:rsid w:val="001F48B9"/>
    <w:rsid w:val="00205534"/>
    <w:rsid w:val="00206B36"/>
    <w:rsid w:val="00207B06"/>
    <w:rsid w:val="00221036"/>
    <w:rsid w:val="00223A6A"/>
    <w:rsid w:val="00227BC6"/>
    <w:rsid w:val="0023001C"/>
    <w:rsid w:val="00234A0D"/>
    <w:rsid w:val="00255AA6"/>
    <w:rsid w:val="002578A2"/>
    <w:rsid w:val="002B00B9"/>
    <w:rsid w:val="002B548D"/>
    <w:rsid w:val="002B61FF"/>
    <w:rsid w:val="002C692A"/>
    <w:rsid w:val="00321339"/>
    <w:rsid w:val="00321A1A"/>
    <w:rsid w:val="00333773"/>
    <w:rsid w:val="00335BEB"/>
    <w:rsid w:val="003368F5"/>
    <w:rsid w:val="00336E08"/>
    <w:rsid w:val="00342F55"/>
    <w:rsid w:val="00371696"/>
    <w:rsid w:val="003928F8"/>
    <w:rsid w:val="00393F5D"/>
    <w:rsid w:val="003A0022"/>
    <w:rsid w:val="003D132A"/>
    <w:rsid w:val="003F09AE"/>
    <w:rsid w:val="00414D79"/>
    <w:rsid w:val="00420151"/>
    <w:rsid w:val="00423E4D"/>
    <w:rsid w:val="004248C1"/>
    <w:rsid w:val="00426118"/>
    <w:rsid w:val="00433500"/>
    <w:rsid w:val="0044422C"/>
    <w:rsid w:val="00445E56"/>
    <w:rsid w:val="004547FA"/>
    <w:rsid w:val="00472CF8"/>
    <w:rsid w:val="004A16CD"/>
    <w:rsid w:val="004D197F"/>
    <w:rsid w:val="004F26D7"/>
    <w:rsid w:val="004F5CDC"/>
    <w:rsid w:val="00522F2F"/>
    <w:rsid w:val="00537E32"/>
    <w:rsid w:val="00554BB3"/>
    <w:rsid w:val="00572C1A"/>
    <w:rsid w:val="005A2396"/>
    <w:rsid w:val="005A7F8E"/>
    <w:rsid w:val="005C6E93"/>
    <w:rsid w:val="005C7DA3"/>
    <w:rsid w:val="005D6DBD"/>
    <w:rsid w:val="005F067F"/>
    <w:rsid w:val="006026ED"/>
    <w:rsid w:val="00646912"/>
    <w:rsid w:val="00657F45"/>
    <w:rsid w:val="00687052"/>
    <w:rsid w:val="006B5A5B"/>
    <w:rsid w:val="006D19FF"/>
    <w:rsid w:val="00756E97"/>
    <w:rsid w:val="007772E1"/>
    <w:rsid w:val="007859E4"/>
    <w:rsid w:val="0079670D"/>
    <w:rsid w:val="007D6B35"/>
    <w:rsid w:val="007E1093"/>
    <w:rsid w:val="00802584"/>
    <w:rsid w:val="00824FAF"/>
    <w:rsid w:val="00836462"/>
    <w:rsid w:val="00867C91"/>
    <w:rsid w:val="008918AF"/>
    <w:rsid w:val="008A3335"/>
    <w:rsid w:val="008E52F8"/>
    <w:rsid w:val="00901A38"/>
    <w:rsid w:val="0090484C"/>
    <w:rsid w:val="00911419"/>
    <w:rsid w:val="00912C01"/>
    <w:rsid w:val="009131A6"/>
    <w:rsid w:val="009200B3"/>
    <w:rsid w:val="00925254"/>
    <w:rsid w:val="009361C5"/>
    <w:rsid w:val="00940B08"/>
    <w:rsid w:val="00942534"/>
    <w:rsid w:val="00950744"/>
    <w:rsid w:val="00987944"/>
    <w:rsid w:val="009B0893"/>
    <w:rsid w:val="009B185C"/>
    <w:rsid w:val="00A00280"/>
    <w:rsid w:val="00A14DA6"/>
    <w:rsid w:val="00A30D46"/>
    <w:rsid w:val="00A329AF"/>
    <w:rsid w:val="00A36D87"/>
    <w:rsid w:val="00A64F20"/>
    <w:rsid w:val="00A679B7"/>
    <w:rsid w:val="00A869B6"/>
    <w:rsid w:val="00A904D4"/>
    <w:rsid w:val="00AE79A4"/>
    <w:rsid w:val="00AF6C7A"/>
    <w:rsid w:val="00AF7C0A"/>
    <w:rsid w:val="00B66E2F"/>
    <w:rsid w:val="00B919BF"/>
    <w:rsid w:val="00B9361A"/>
    <w:rsid w:val="00BC7030"/>
    <w:rsid w:val="00BD0052"/>
    <w:rsid w:val="00BF1153"/>
    <w:rsid w:val="00C51AD0"/>
    <w:rsid w:val="00C6774F"/>
    <w:rsid w:val="00CA3CC9"/>
    <w:rsid w:val="00CD0E45"/>
    <w:rsid w:val="00CD57FE"/>
    <w:rsid w:val="00CE3CE4"/>
    <w:rsid w:val="00CE4099"/>
    <w:rsid w:val="00CF7557"/>
    <w:rsid w:val="00D0104C"/>
    <w:rsid w:val="00D04D21"/>
    <w:rsid w:val="00D50B26"/>
    <w:rsid w:val="00D6155D"/>
    <w:rsid w:val="00D647ED"/>
    <w:rsid w:val="00D67A2A"/>
    <w:rsid w:val="00D87D91"/>
    <w:rsid w:val="00D952DF"/>
    <w:rsid w:val="00DC5539"/>
    <w:rsid w:val="00E10057"/>
    <w:rsid w:val="00E15C3F"/>
    <w:rsid w:val="00E1661B"/>
    <w:rsid w:val="00E21172"/>
    <w:rsid w:val="00E2405D"/>
    <w:rsid w:val="00E31A3C"/>
    <w:rsid w:val="00E3265B"/>
    <w:rsid w:val="00E66CE1"/>
    <w:rsid w:val="00E80CDB"/>
    <w:rsid w:val="00EC3C1B"/>
    <w:rsid w:val="00F07348"/>
    <w:rsid w:val="00F40742"/>
    <w:rsid w:val="00F42523"/>
    <w:rsid w:val="00F45815"/>
    <w:rsid w:val="00F7268B"/>
    <w:rsid w:val="00F80D0D"/>
    <w:rsid w:val="00F93A5F"/>
    <w:rsid w:val="00FA6B42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3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27</cp:revision>
  <dcterms:created xsi:type="dcterms:W3CDTF">2023-02-03T16:28:00Z</dcterms:created>
  <dcterms:modified xsi:type="dcterms:W3CDTF">2025-04-04T16:05:00Z</dcterms:modified>
</cp:coreProperties>
</file>